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480" w:line="360" w:lineRule="auto"/>
        <w:jc w:val="center"/>
      </w:pPr>
      <w:r>
        <w:rPr>
          <w:rFonts w:ascii="바탕" w:hAnsi="바탕" w:eastAsia="바탕"/>
          <w:b/>
          <w:sz w:val="40"/>
          <w:szCs w:val="40"/>
        </w:rPr>
        <w:t xml:space="preserve">처 벌 불 원 서</w:t>
      </w:r>
    </w:p>
    <w:tbl>
      <w:tblPr>
        <w:tblW w:w="90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2600"/>
        <w:gridCol w:w="6400"/>
      </w:tblGrid>
      <w:tr>
        <w:trPr>
          <w:trHeight w:val="560" w:hRule="atLeast"/>
        </w:trPr>
        <w:tc>
          <w:tcPr>
            <w:tcW w:w="2600" w:type="dxa"/>
            <w:shd w:val="clear" w:color="auto" w:fill="F2F2F2"/>
            <w:vAlign w:val="center"/>
          </w:tcPr>
          <w:p>
            <w:pPr>
              <w:spacing w:after="60" w:line="300" w:lineRule="auto"/>
              <w:jc w:val="center"/>
            </w:pPr>
            <w:r>
              <w:rPr>
                <w:rFonts w:ascii="바탕" w:hAnsi="바탕" w:eastAsia="바탕"/>
                <w:b/>
                <w:sz w:val="24"/>
                <w:szCs w:val="24"/>
              </w:rPr>
              <w:t xml:space="preserve">사건번호</w:t>
            </w:r>
          </w:p>
        </w:tc>
        <w:tc>
          <w:tcPr>
            <w:tcW w:w="6400" w:type="dxa"/>
            <w:vAlign w:val="center"/>
          </w:tcPr>
          <w:p>
            <w:pPr>
              <w:spacing w:after="60" w:line="300" w:lineRule="auto"/>
              <w:jc w:val="left"/>
            </w:pPr>
            <w:r>
              <w:rPr>
                <w:rFonts w:ascii="바탕" w:hAnsi="바탕" w:eastAsia="바탕"/>
                <w:sz w:val="24"/>
                <w:szCs w:val="24"/>
              </w:rPr>
              <w:t xml:space="preserve">○○경찰서 접수 제                    호</w:t>
            </w:r>
          </w:p>
        </w:tc>
      </w:tr>
      <w:tr>
        <w:trPr>
          <w:trHeight w:val="560" w:hRule="atLeast"/>
        </w:trPr>
        <w:tc>
          <w:tcPr>
            <w:tcW w:w="2600" w:type="dxa"/>
            <w:shd w:val="clear" w:color="auto" w:fill="F2F2F2"/>
            <w:vAlign w:val="center"/>
          </w:tcPr>
          <w:p>
            <w:pPr>
              <w:spacing w:after="60" w:line="300" w:lineRule="auto"/>
              <w:jc w:val="center"/>
            </w:pPr>
            <w:r>
              <w:rPr>
                <w:rFonts w:ascii="바탕" w:hAnsi="바탕" w:eastAsia="바탕"/>
                <w:b/>
                <w:sz w:val="24"/>
                <w:szCs w:val="24"/>
              </w:rPr>
              <w:t xml:space="preserve">죄    명</w:t>
            </w:r>
          </w:p>
        </w:tc>
        <w:tc>
          <w:tcPr>
            <w:tcW w:w="6400" w:type="dxa"/>
            <w:vAlign w:val="center"/>
          </w:tcPr>
          <w:p>
            <w:pPr>
              <w:spacing w:after="60" w:line="300" w:lineRule="auto"/>
              <w:jc w:val="left"/>
            </w:pPr>
          </w:p>
        </w:tc>
      </w:tr>
      <w:tr>
        <w:trPr>
          <w:trHeight w:val="560" w:hRule="atLeast"/>
        </w:trPr>
        <w:tc>
          <w:tcPr>
            <w:tcW w:w="2600" w:type="dxa"/>
            <w:shd w:val="clear" w:color="auto" w:fill="F2F2F2"/>
            <w:vAlign w:val="center"/>
          </w:tcPr>
          <w:p>
            <w:pPr>
              <w:spacing w:after="60" w:line="300" w:lineRule="auto"/>
              <w:jc w:val="center"/>
            </w:pPr>
            <w:r>
              <w:rPr>
                <w:rFonts w:ascii="바탕" w:hAnsi="바탕" w:eastAsia="바탕"/>
                <w:b/>
                <w:sz w:val="24"/>
                <w:szCs w:val="24"/>
              </w:rPr>
              <w:t xml:space="preserve">피해자 성명</w:t>
            </w:r>
          </w:p>
        </w:tc>
        <w:tc>
          <w:tcPr>
            <w:tcW w:w="6400" w:type="dxa"/>
            <w:vAlign w:val="center"/>
          </w:tcPr>
          <w:p>
            <w:pPr>
              <w:spacing w:after="60" w:line="300" w:lineRule="auto"/>
              <w:jc w:val="left"/>
            </w:pPr>
          </w:p>
        </w:tc>
      </w:tr>
      <w:tr>
        <w:trPr>
          <w:trHeight w:val="560" w:hRule="atLeast"/>
        </w:trPr>
        <w:tc>
          <w:tcPr>
            <w:tcW w:w="2600" w:type="dxa"/>
            <w:shd w:val="clear" w:color="auto" w:fill="F2F2F2"/>
            <w:vAlign w:val="center"/>
          </w:tcPr>
          <w:p>
            <w:pPr>
              <w:spacing w:after="60" w:line="300" w:lineRule="auto"/>
              <w:jc w:val="center"/>
            </w:pPr>
            <w:r>
              <w:rPr>
                <w:rFonts w:ascii="바탕" w:hAnsi="바탕" w:eastAsia="바탕"/>
                <w:b/>
                <w:sz w:val="24"/>
                <w:szCs w:val="24"/>
              </w:rPr>
              <w:t xml:space="preserve">생년월일</w:t>
            </w:r>
          </w:p>
        </w:tc>
        <w:tc>
          <w:tcPr>
            <w:tcW w:w="6400" w:type="dxa"/>
            <w:vAlign w:val="center"/>
          </w:tcPr>
          <w:p>
            <w:pPr>
              <w:spacing w:after="60" w:line="300" w:lineRule="auto"/>
              <w:jc w:val="left"/>
            </w:pPr>
            <w:r>
              <w:rPr>
                <w:rFonts w:ascii="바탕" w:hAnsi="바탕" w:eastAsia="바탕"/>
                <w:sz w:val="24"/>
                <w:szCs w:val="24"/>
              </w:rPr>
              <w:t xml:space="preserve">              년          월          일</w:t>
            </w:r>
          </w:p>
        </w:tc>
      </w:tr>
      <w:tr>
        <w:trPr>
          <w:trHeight w:val="560" w:hRule="atLeast"/>
        </w:trPr>
        <w:tc>
          <w:tcPr>
            <w:tcW w:w="2600" w:type="dxa"/>
            <w:shd w:val="clear" w:color="auto" w:fill="F2F2F2"/>
            <w:vAlign w:val="center"/>
          </w:tcPr>
          <w:p>
            <w:pPr>
              <w:spacing w:after="60" w:line="300" w:lineRule="auto"/>
              <w:jc w:val="center"/>
            </w:pPr>
            <w:r>
              <w:rPr>
                <w:rFonts w:ascii="바탕" w:hAnsi="바탕" w:eastAsia="바탕"/>
                <w:b/>
                <w:sz w:val="24"/>
                <w:szCs w:val="24"/>
              </w:rPr>
              <w:t xml:space="preserve">피의자(피고인)</w:t>
            </w:r>
            <w:r>
              <w:br/>
            </w:r>
            <w:r>
              <w:rPr>
                <w:rFonts w:ascii="바탕" w:hAnsi="바탕" w:eastAsia="바탕"/>
                <w:b/>
                <w:sz w:val="24"/>
                <w:szCs w:val="24"/>
              </w:rPr>
              <w:t xml:space="preserve">성명</w:t>
            </w:r>
          </w:p>
        </w:tc>
        <w:tc>
          <w:tcPr>
            <w:tcW w:w="6400" w:type="dxa"/>
            <w:vAlign w:val="center"/>
          </w:tcPr>
          <w:p>
            <w:pPr>
              <w:spacing w:after="60" w:line="300" w:lineRule="auto"/>
              <w:jc w:val="left"/>
            </w:pPr>
          </w:p>
        </w:tc>
      </w:tr>
    </w:tbl>
    <w:p>
      <w:pPr>
        <w:spacing w:after="120" w:line="360" w:lineRule="auto"/>
        <w:jc w:val="left"/>
      </w:pPr>
    </w:p>
    <w:p>
      <w:pPr>
        <w:spacing w:after="120" w:line="360" w:lineRule="auto"/>
        <w:ind w:firstLine="400"/>
        <w:jc w:val="left"/>
      </w:pPr>
      <w:r>
        <w:rPr>
          <w:rFonts w:ascii="바탕" w:hAnsi="바탕" w:eastAsia="바탕"/>
          <w:sz w:val="24"/>
          <w:szCs w:val="24"/>
        </w:rPr>
        <w:t xml:space="preserve">피해자는 피의자로부터 20    년    월    일 합의금 ________________ 원 전액을 받았음을 확인합니다.</w:t>
      </w:r>
    </w:p>
    <w:p>
      <w:pPr>
        <w:spacing w:after="120" w:line="360" w:lineRule="auto"/>
        <w:ind w:firstLine="400"/>
        <w:jc w:val="left"/>
      </w:pPr>
      <w:r>
        <w:rPr>
          <w:rFonts w:ascii="바탕" w:hAnsi="바탕" w:eastAsia="바탕"/>
          <w:sz w:val="24"/>
          <w:szCs w:val="24"/>
        </w:rPr>
        <w:t xml:space="preserve">피의자가 위 사건 범행을 인정하고 사과한 것을 전제로, 위 사건의 ________________ 혐의에 한정하여 피의자의 처벌을 원하지 않습니다.</w:t>
      </w:r>
    </w:p>
    <w:p>
      <w:pPr>
        <w:spacing w:after="120" w:line="360" w:lineRule="auto"/>
        <w:ind w:firstLine="400"/>
        <w:jc w:val="left"/>
      </w:pPr>
      <w:r>
        <w:rPr>
          <w:rFonts w:ascii="바탕" w:hAnsi="바탕" w:eastAsia="바탕"/>
          <w:sz w:val="24"/>
          <w:szCs w:val="24"/>
        </w:rPr>
        <w:t xml:space="preserve">이 의사는 피해자의 민사상 손해배상청구권과 앞으로 드러나는 다른 범행에는 영향을 미치지 않습니다.</w:t>
      </w:r>
    </w:p>
    <w:p>
      <w:pPr>
        <w:spacing w:after="120" w:line="360" w:lineRule="auto"/>
        <w:jc w:val="left"/>
      </w:pPr>
    </w:p>
    <w:p>
      <w:pPr>
        <w:spacing w:after="120" w:line="360" w:lineRule="auto"/>
        <w:jc w:val="left"/>
      </w:pPr>
    </w:p>
    <w:p>
      <w:pPr>
        <w:spacing w:after="120" w:line="360" w:lineRule="auto"/>
        <w:jc w:val="center"/>
      </w:pPr>
      <w:r>
        <w:rPr>
          <w:rFonts w:ascii="바탕" w:hAnsi="바탕" w:eastAsia="바탕"/>
          <w:sz w:val="24"/>
          <w:szCs w:val="24"/>
        </w:rPr>
        <w:t xml:space="preserve">20      년      월      일</w:t>
      </w:r>
    </w:p>
    <w:p>
      <w:pPr>
        <w:spacing w:after="120" w:line="360" w:lineRule="auto"/>
        <w:jc w:val="left"/>
      </w:pPr>
    </w:p>
    <w:p>
      <w:pPr>
        <w:spacing w:after="120" w:line="360" w:lineRule="auto"/>
        <w:jc w:val="right"/>
      </w:pPr>
      <w:r>
        <w:rPr>
          <w:rFonts w:ascii="바탕" w:hAnsi="바탕" w:eastAsia="바탕"/>
          <w:sz w:val="24"/>
          <w:szCs w:val="24"/>
        </w:rPr>
        <w:t xml:space="preserve">피해자                              (서명)</w:t>
      </w:r>
    </w:p>
    <w:p>
      <w:pPr>
        <w:spacing w:after="120" w:line="360" w:lineRule="auto"/>
        <w:jc w:val="left"/>
      </w:pPr>
    </w:p>
    <w:p>
      <w:pPr>
        <w:spacing w:after="120" w:line="360" w:lineRule="auto"/>
        <w:jc w:val="left"/>
      </w:pPr>
    </w:p>
    <w:p>
      <w:pPr>
        <w:spacing w:after="120" w:line="360" w:lineRule="auto"/>
        <w:jc w:val="left"/>
      </w:pPr>
      <w:r>
        <w:rPr>
          <w:rFonts w:ascii="바탕" w:hAnsi="바탕" w:eastAsia="바탕"/>
          <w:b/>
          <w:sz w:val="28"/>
          <w:szCs w:val="28"/>
        </w:rPr>
        <w:t xml:space="preserve">○○경찰서 담당 수사관 귀하</w:t>
      </w:r>
    </w:p>
    <w:p>
      <w:r>
        <w:br w:type="page"/>
      </w:r>
    </w:p>
    <w:p>
      <w:pPr>
        <w:spacing w:after="120" w:line="360" w:lineRule="auto"/>
        <w:jc w:val="left"/>
      </w:pPr>
      <w:r>
        <w:rPr>
          <w:rFonts w:ascii="바탕" w:hAnsi="바탕" w:eastAsia="바탕"/>
          <w:b/>
          <w:sz w:val="24"/>
          <w:szCs w:val="24"/>
        </w:rPr>
        <w:t xml:space="preserve">※ 작성 안내 (제출할 때는 이 쪽을 빼고 내세요)</w:t>
      </w:r>
    </w:p>
    <w:p>
      <w:pPr>
        <w:spacing w:after="120" w:line="360" w:lineRule="auto"/>
        <w:jc w:val="left"/>
      </w:pPr>
      <w:r>
        <w:rPr>
          <w:rFonts w:ascii="바탕" w:hAnsi="바탕" w:eastAsia="바탕"/>
          <w:sz w:val="20"/>
          <w:szCs w:val="20"/>
        </w:rPr>
        <w:t xml:space="preserve">1. 사건 표시에는 접수번호나 사건번호와 죄명을 적습니다. 여러 사건이 걸려 있으면 어느 사건인지 분명히 합니다.</w:t>
      </w:r>
    </w:p>
    <w:p>
      <w:pPr>
        <w:spacing w:after="120" w:line="360" w:lineRule="auto"/>
        <w:jc w:val="left"/>
      </w:pPr>
      <w:r>
        <w:rPr>
          <w:rFonts w:ascii="바탕" w:hAnsi="바탕" w:eastAsia="바탕"/>
          <w:sz w:val="20"/>
          <w:szCs w:val="20"/>
        </w:rPr>
        <w:t xml:space="preserve">2. 주소와 연락처는 적지 않는 편이 안전합니다.</w:t>
      </w:r>
    </w:p>
    <w:p>
      <w:pPr>
        <w:spacing w:after="120" w:line="360" w:lineRule="auto"/>
        <w:jc w:val="left"/>
      </w:pPr>
      <w:r>
        <w:rPr>
          <w:rFonts w:ascii="바탕" w:hAnsi="바탕" w:eastAsia="바탕"/>
          <w:sz w:val="20"/>
          <w:szCs w:val="20"/>
        </w:rPr>
        <w:t xml:space="preserve">3. 합의금은 금액과 입금일을 숫자로 적고, 전액을 받은 뒤에 서명합니다.</w:t>
      </w:r>
    </w:p>
    <w:p>
      <w:pPr>
        <w:spacing w:after="120" w:line="360" w:lineRule="auto"/>
        <w:jc w:val="left"/>
      </w:pPr>
      <w:r>
        <w:rPr>
          <w:rFonts w:ascii="바탕" w:hAnsi="바탕" w:eastAsia="바탕"/>
          <w:sz w:val="20"/>
          <w:szCs w:val="20"/>
        </w:rPr>
        <w:t xml:space="preserve">4. 처벌을 원하지 않는 범위는 죄명으로 좁혀 적습니다. '민형사상 일체의 책임을 묻지 않는다' 같은 문장은 넣지 않습니다.</w:t>
      </w:r>
    </w:p>
    <w:p>
      <w:pPr>
        <w:spacing w:after="120" w:line="360" w:lineRule="auto"/>
        <w:jc w:val="left"/>
      </w:pPr>
      <w:r>
        <w:rPr>
          <w:rFonts w:ascii="바탕" w:hAnsi="바탕" w:eastAsia="바탕"/>
          <w:sz w:val="20"/>
          <w:szCs w:val="20"/>
        </w:rPr>
        <w:t xml:space="preserve">5. 재판이 시작된 뒤에는 사건 표시를 법원 사건번호로 바꾸고, 마지막 줄을 '○○지방법원 제○형사부 귀중'으로 고칩니다.</w:t>
      </w:r>
    </w:p>
    <w:p>
      <w:pPr>
        <w:spacing w:after="120" w:line="360" w:lineRule="auto"/>
        <w:jc w:val="left"/>
      </w:pPr>
      <w:r>
        <w:rPr>
          <w:rFonts w:ascii="바탕" w:hAnsi="바탕" w:eastAsia="바탕"/>
          <w:sz w:val="20"/>
          <w:szCs w:val="20"/>
        </w:rPr>
        <w:t xml:space="preserve">6. 경찰 수사 중이면 담당 수사관에게, 검사에게 넘어간 뒤라면 담당 검사실에, 재판 중이면 담당 재판부에 냅니다. 가해자에게 원본을 건네지 말고 피해자 쪽에서 직접 내고, 제출본 사본은 입금 내역과 함께 보관합니다.</w:t>
      </w:r>
    </w:p>
    <w:p>
      <w:pPr>
        <w:spacing w:after="120" w:line="360" w:lineRule="auto"/>
        <w:jc w:val="left"/>
      </w:pPr>
      <w:r>
        <w:rPr>
          <w:rFonts w:ascii="바탕" w:hAnsi="바탕" w:eastAsia="바탕"/>
          <w:sz w:val="20"/>
          <w:szCs w:val="20"/>
        </w:rPr>
        <w:t xml:space="preserve">7. 성범죄는 처벌불원서를 내도 수사와 재판이 멈추지 않습니다. 이 문서는 형을 정할 때 읽히는 기록이 됩니다.</w:t>
      </w:r>
    </w:p>
    <w:p>
      <w:pPr>
        <w:spacing w:after="120" w:line="360" w:lineRule="auto"/>
        <w:jc w:val="left"/>
      </w:pPr>
    </w:p>
    <w:p>
      <w:pPr>
        <w:spacing w:after="120" w:line="360" w:lineRule="auto"/>
        <w:jc w:val="left"/>
      </w:pPr>
      <w:r>
        <w:rPr>
          <w:rFonts w:ascii="바탕" w:hAnsi="바탕" w:eastAsia="바탕"/>
          <w:sz w:val="18"/>
          <w:szCs w:val="18"/>
        </w:rPr>
        <w:t xml:space="preserve">자세한 설명: 법무법인 심앤이 성범죄피해자전담센터 칼럼 「처벌불원서 양식과 효력」</w:t>
      </w:r>
      <w:r>
        <w:br/>
      </w:r>
      <w:r>
        <w:rPr>
          <w:rFonts w:ascii="바탕" w:hAnsi="바탕" w:eastAsia="바탕"/>
          <w:sz w:val="18"/>
          <w:szCs w:val="18"/>
        </w:rPr>
        <w:t xml:space="preserve">shimlee-survivor.co.kr/columns/insight-3001/</w:t>
      </w:r>
    </w:p>
    <w:sectPr>
      <w:pgSz w:w="11906" w:h="16838"/>
      <w:pgMar w:top="1701" w:right="1440" w:bottom="1440" w:left="1440" w:header="851" w:footer="992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바탕" w:hAnsi="바탕" w:eastAsia="바탕"/>
        <w:sz w:val="24"/>
        <w:lang w:val="ko-KR" w:eastAsia="ko-KR"/>
      </w:rPr>
    </w:rPrDefault>
    <w:pPrDefault>
      <w:pPr/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